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FD" w:rsidRPr="00EC7AE1" w:rsidRDefault="00AF57FD" w:rsidP="00EC7A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EC7AE1">
        <w:rPr>
          <w:rStyle w:val="26"/>
          <w:rFonts w:ascii="Times New Roman" w:hAnsi="Times New Roman" w:cs="Times New Roman"/>
          <w:b/>
          <w:sz w:val="32"/>
          <w:szCs w:val="32"/>
        </w:rPr>
        <w:t>Конкурс научной и учебно-методической литературы</w:t>
      </w:r>
    </w:p>
    <w:p w:rsidR="00AF57FD" w:rsidRPr="00EC7AE1" w:rsidRDefault="00AF57FD" w:rsidP="00EC7A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7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октября 2019 г.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лучшую изданную учебную литературу для ВУЗов: учебники, учебные пособия, а также на учебно-методические и научные разработки проводится в рамках ежегодных международных смотров-конкурсов под эгидой ФУМО «Архитектура».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 поддержка научных исследований, научно-методических и учебно-методических разработок по проблематике архитектурных направлений образовательной подготовки. На конкурс представляются и рассматриваются научные монографии, научно-методическая и учебно-методическая литература в области архитектурного образования, изданные за последние три календарных года и представленные впервые.</w:t>
      </w:r>
    </w:p>
    <w:p w:rsidR="00AF57FD" w:rsidRPr="00EC7AE1" w:rsidRDefault="00AF57FD" w:rsidP="00EC7A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представленным материалам</w:t>
      </w:r>
    </w:p>
    <w:p w:rsidR="00AF57FD" w:rsidRPr="00EC7AE1" w:rsidRDefault="00AF57FD" w:rsidP="00EC7A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представления учебной, научной, научно-методической и учебно-методической литературы на конкурс:</w:t>
      </w:r>
    </w:p>
    <w:p w:rsidR="00AF57FD" w:rsidRPr="00EC7AE1" w:rsidRDefault="00AF7BE6" w:rsidP="00EC7A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AF57FD" w:rsidRPr="00EC7A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электронная заявка на участие в конкурсе</w:t>
        </w:r>
      </w:hyperlink>
      <w:r w:rsidR="00AF57FD"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 контртитула издания и сведения об авторе) предоставляется с 1 по 25 сентября на электронный адрес Федерального УМО Архитектура </w:t>
      </w:r>
      <w:hyperlink r:id="rId6" w:history="1">
        <w:r w:rsidR="00AF57FD" w:rsidRPr="00EC7A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archfumo@gmail.com</w:t>
        </w:r>
      </w:hyperlink>
      <w:r w:rsidR="00AF57FD"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дублируется на электронный адрес </w:t>
      </w:r>
      <w:hyperlink r:id="rId7" w:history="1"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smotr</w:t>
        </w:r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vkr</w:t>
        </w:r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.2019@</w:t>
        </w:r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nngasu</w:t>
        </w:r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AF57FD" w:rsidRPr="00EC7AE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</w:p>
    <w:p w:rsidR="00AF57FD" w:rsidRPr="00EC7AE1" w:rsidRDefault="00AF57FD" w:rsidP="00EC7A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титула (на русском языке) сопровождаются выходными данными изданной литературы: авто</w:t>
      </w:r>
      <w:proofErr w:type="gram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ы), название, издательство, год, тираж, объем, краткая аннотация;</w:t>
      </w:r>
    </w:p>
    <w:p w:rsidR="00AF57FD" w:rsidRPr="00EC7AE1" w:rsidRDefault="00AF57FD" w:rsidP="00EC7AE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</w:t>
      </w:r>
      <w:proofErr w:type="gram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ах): фамилия, имя, отчество, вуз, контактные телефоны, адрес электронной поты автора(</w:t>
      </w:r>
      <w:proofErr w:type="spell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57FD" w:rsidRPr="00EC7AE1" w:rsidRDefault="00AF7BE6" w:rsidP="00EC7A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F57FD" w:rsidRPr="00EC7AE1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Заявка на участие в конкурсе научной и учебно-методической литературы</w:t>
        </w:r>
      </w:hyperlink>
      <w:r w:rsidR="00AF57FD" w:rsidRPr="00EC7AE1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объективной оценки представленных публикаций и поощрения авторов лучших работ на конкурсе издания </w:t>
      </w:r>
      <w:r w:rsidRPr="00EC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рассматриваются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AF57FD" w:rsidRPr="00EC7AE1" w:rsidRDefault="00AF57FD" w:rsidP="00EC7A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учебники;</w:t>
      </w:r>
    </w:p>
    <w:p w:rsidR="00AF57FD" w:rsidRPr="00EC7AE1" w:rsidRDefault="00AF57FD" w:rsidP="00EC7A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пособия;</w:t>
      </w:r>
    </w:p>
    <w:p w:rsidR="00AF57FD" w:rsidRPr="00EC7AE1" w:rsidRDefault="00AF57FD" w:rsidP="00EC7A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лекций;</w:t>
      </w:r>
    </w:p>
    <w:p w:rsidR="00AF57FD" w:rsidRPr="00EC7AE1" w:rsidRDefault="00AF57FD" w:rsidP="00EC7A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монографии;</w:t>
      </w:r>
    </w:p>
    <w:p w:rsidR="00AF57FD" w:rsidRPr="00EC7AE1" w:rsidRDefault="00AF57FD" w:rsidP="00EC7A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издания: энциклопедии, справочники, словари.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работ осуществляется по направлениям Архитектура, Дизайн архитектурной среды, Градостроительство, Реставрация и реконструкция архитектурного наследия и по образовательным уровням: </w:t>
      </w:r>
      <w:proofErr w:type="spell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магистратура, аспирантура, </w:t>
      </w:r>
      <w:proofErr w:type="spell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ассистентура-стажировка</w:t>
      </w:r>
      <w:proofErr w:type="spell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квалификации.</w:t>
      </w:r>
    </w:p>
    <w:p w:rsidR="00AF57FD" w:rsidRPr="00EC7AE1" w:rsidRDefault="00AF57FD" w:rsidP="00EC7A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учебников, учебных пособий и монографий не ограничивается.</w:t>
      </w:r>
    </w:p>
    <w:p w:rsidR="00AF57FD" w:rsidRPr="00EC7AE1" w:rsidRDefault="00AF57FD" w:rsidP="00EC7A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рассмотрению не принимаются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внутривузовские</w:t>
      </w:r>
      <w:proofErr w:type="spell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рекомендации;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работы, объемом менее 2 печатных листов, изданные тиражом менее 100 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экз., напечатанные нетипографским способом (ксерокопии, с пружинным креплением и пр.);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сборники статей, докладов, тезисов;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статьи в периодических изданиях;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материалы, представленные на электронных дисках без копии на бумажном носителе, отсутствующие в информационном регистре</w:t>
      </w:r>
      <w:r w:rsidRPr="00EC7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конкурс, не возвращаются и не рецензируются. В целях оказания методической помощи ВУЗу-организатору все представленные на конкурс издания передаются библиотеке принимающей стороны.</w:t>
      </w:r>
    </w:p>
    <w:p w:rsidR="00AF57FD" w:rsidRPr="00EC7AE1" w:rsidRDefault="00AF57FD" w:rsidP="00EC7A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и оценки работ, присланных на конкурс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присуждении наград лучшим изданиям и публикациям принимает жюри конкурса, формируемое во время проведения Смотра-конкурса в составе не менее 10-15 человек из числа представителей вузов, приехавших на Смотр. Каждую работу оценивают не менее двух </w:t>
      </w:r>
      <w:r w:rsidR="00404254"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- членов жюри по 100-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бальной шкале. На основе полученной средней величины осуществляется итоговая оценка работ во время заседания жюри в процессе обсуждения.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жюри конкурса принимается простым большинством голосов. Голос председателя жюри, а в случае его отсутствия, голос заместителя председателя жюри, является решающим. Авторы представленных работ в рассмотрении, обсуждении работ и голосовании не участвуют. Члены жюри не рассматривают и не голосуют за работы своих школ.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учебной, научной, научно-методической и учебно-методической литературы осуществляется Дипломами МООСАО 1 и 2 степени; Дипломами участника, Дипломами, грамотами и премиями РААСН, САР, Дипломами участника. Авто</w:t>
      </w:r>
      <w:proofErr w:type="gramStart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ы) трех лучших изданий по номинациям: учебник, учебное пособие, монография получают высшую оценку Смотра-конкурса года и звание - лауреат(ы) конкурса.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протоколируются и оглашаются на заключительном заседании Международного смотра-конкурса лучших выпускных квалификационных работ.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со списком всех представленных работ по учебно-методической и научной литературе рассылается в течение месяца во все архитектурные вузы и факультеты Российской Федерации.</w:t>
      </w:r>
    </w:p>
    <w:p w:rsidR="00AF57FD" w:rsidRPr="00EC7AE1" w:rsidRDefault="00AF57FD" w:rsidP="00EC7A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AF57FD" w:rsidRPr="00EC7AE1" w:rsidRDefault="00AF57FD" w:rsidP="00EC7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</w:t>
      </w:r>
      <w:r w:rsidR="00607049"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Ауров В.В., заведующий кафедрой МАРХИ, профессор. Члены жюри – представители высших архитектурных школ, рекомендованные руководителями делегаций вузов (не менее 10-15 человек).</w:t>
      </w:r>
    </w:p>
    <w:p w:rsidR="00AF57FD" w:rsidRPr="00EC7AE1" w:rsidRDefault="00AF57FD" w:rsidP="00EC7A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конкурса</w:t>
      </w:r>
    </w:p>
    <w:p w:rsidR="00702CF0" w:rsidRDefault="00AF57FD" w:rsidP="001A2C20">
      <w:pPr>
        <w:spacing w:after="0" w:line="240" w:lineRule="auto"/>
        <w:ind w:firstLine="708"/>
        <w:jc w:val="both"/>
      </w:pPr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конкурса проводится путем публикации его условий и результатов на сайте Нижегородского государственного архитектурно-строительного университета (</w:t>
      </w:r>
      <w:hyperlink r:id="rId9" w:history="1">
        <w:r w:rsidRPr="00EC7A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EC7A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nngasu</w:t>
        </w:r>
        <w:r w:rsidRPr="00EC7A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7A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EC7A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0"/>
    </w:p>
    <w:sectPr w:rsidR="00702CF0" w:rsidSect="0070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5B1B"/>
    <w:multiLevelType w:val="multilevel"/>
    <w:tmpl w:val="AE3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0F8"/>
    <w:multiLevelType w:val="multilevel"/>
    <w:tmpl w:val="109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FD"/>
    <w:rsid w:val="001A2C20"/>
    <w:rsid w:val="00404254"/>
    <w:rsid w:val="00553108"/>
    <w:rsid w:val="00607049"/>
    <w:rsid w:val="00702CF0"/>
    <w:rsid w:val="00AF57FD"/>
    <w:rsid w:val="00AF7BE6"/>
    <w:rsid w:val="00BF4D4C"/>
    <w:rsid w:val="00EC7AE1"/>
    <w:rsid w:val="00E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FD"/>
    <w:rPr>
      <w:color w:val="0000FF"/>
      <w:u w:val="single"/>
    </w:rPr>
  </w:style>
  <w:style w:type="character" w:customStyle="1" w:styleId="26">
    <w:name w:val="Основной текст (2)6"/>
    <w:basedOn w:val="a0"/>
    <w:rsid w:val="00AF57FD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aa.ru/26smotr/regforma-lit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tr.vkr.2019@nnga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fum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aaa.ru/26smotr/regforma-lite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>ННГАСУ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korableva</dc:creator>
  <cp:lastModifiedBy>kajdalova_ev</cp:lastModifiedBy>
  <cp:revision>2</cp:revision>
  <dcterms:created xsi:type="dcterms:W3CDTF">2019-02-06T11:07:00Z</dcterms:created>
  <dcterms:modified xsi:type="dcterms:W3CDTF">2019-02-06T11:07:00Z</dcterms:modified>
</cp:coreProperties>
</file>