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4F220" w14:textId="77777777" w:rsidR="00610E87" w:rsidRDefault="00610E87" w:rsidP="00610E87">
      <w:pPr>
        <w:jc w:val="right"/>
        <w:rPr>
          <w:i/>
          <w:iCs/>
          <w:caps/>
        </w:rPr>
      </w:pPr>
      <w:r>
        <w:rPr>
          <w:i/>
          <w:iCs/>
          <w:caps/>
        </w:rPr>
        <w:t>Одобрено</w:t>
      </w:r>
    </w:p>
    <w:p w14:paraId="2EACA11A" w14:textId="77777777" w:rsidR="00610E87" w:rsidRDefault="00610E87" w:rsidP="00610E87">
      <w:pPr>
        <w:jc w:val="right"/>
        <w:rPr>
          <w:i/>
          <w:iCs/>
        </w:rPr>
      </w:pPr>
      <w:r>
        <w:rPr>
          <w:i/>
          <w:iCs/>
        </w:rPr>
        <w:t xml:space="preserve">Правлением Общероссийской профессиональной </w:t>
      </w:r>
    </w:p>
    <w:p w14:paraId="1CBADD28" w14:textId="256F0201" w:rsidR="00610E87" w:rsidRDefault="00610E87" w:rsidP="00610E87">
      <w:pPr>
        <w:jc w:val="right"/>
        <w:rPr>
          <w:i/>
          <w:iCs/>
        </w:rPr>
      </w:pPr>
      <w:r>
        <w:rPr>
          <w:i/>
          <w:iCs/>
        </w:rPr>
        <w:t xml:space="preserve">творческой общественной организации </w:t>
      </w:r>
    </w:p>
    <w:p w14:paraId="47C30C3E" w14:textId="77777777" w:rsidR="00610E87" w:rsidRDefault="00610E87" w:rsidP="00610E87">
      <w:pPr>
        <w:jc w:val="right"/>
        <w:rPr>
          <w:i/>
          <w:iCs/>
        </w:rPr>
      </w:pPr>
      <w:r>
        <w:rPr>
          <w:i/>
          <w:iCs/>
        </w:rPr>
        <w:t>«Союз архитекторов России»</w:t>
      </w:r>
    </w:p>
    <w:p w14:paraId="20B96FA8" w14:textId="77777777" w:rsidR="00610E87" w:rsidRPr="00610E87" w:rsidRDefault="00610E87" w:rsidP="00610E87">
      <w:pPr>
        <w:pStyle w:val="af3"/>
        <w:jc w:val="right"/>
        <w:rPr>
          <w:b/>
          <w:i/>
          <w:iCs/>
          <w:sz w:val="22"/>
          <w:szCs w:val="22"/>
        </w:rPr>
      </w:pPr>
      <w:r w:rsidRPr="00610E87">
        <w:rPr>
          <w:i/>
          <w:iCs/>
          <w:sz w:val="22"/>
          <w:szCs w:val="22"/>
        </w:rPr>
        <w:t>г. Москва, 4 июня 2020 года</w:t>
      </w:r>
    </w:p>
    <w:p w14:paraId="1EC8D6F2" w14:textId="77777777" w:rsidR="000C41E7" w:rsidRDefault="000C41E7" w:rsidP="000C41E7">
      <w:pPr>
        <w:jc w:val="right"/>
      </w:pPr>
    </w:p>
    <w:p w14:paraId="19EAD6A9" w14:textId="77777777" w:rsidR="000C41E7" w:rsidRDefault="000C41E7" w:rsidP="000C41E7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ПРОЕКТ НОВОЙ РЕДАКЦИИ</w:t>
      </w:r>
    </w:p>
    <w:p w14:paraId="64B37825" w14:textId="77777777" w:rsidR="004943D7" w:rsidRPr="00EC6122" w:rsidRDefault="004943D7" w:rsidP="00E17256">
      <w:pPr>
        <w:pStyle w:val="2"/>
        <w:rPr>
          <w:b w:val="0"/>
          <w:sz w:val="24"/>
          <w:szCs w:val="24"/>
        </w:rPr>
      </w:pPr>
    </w:p>
    <w:p w14:paraId="54150C91" w14:textId="77777777" w:rsidR="00E17256" w:rsidRPr="00EC6122" w:rsidRDefault="00E17256" w:rsidP="00E17256"/>
    <w:p w14:paraId="468FEA72" w14:textId="77777777" w:rsidR="00E17256" w:rsidRPr="00EC6122" w:rsidRDefault="00E17256" w:rsidP="00E17256"/>
    <w:p w14:paraId="1A21F41A" w14:textId="77777777" w:rsidR="00E17256" w:rsidRPr="00EC6122" w:rsidRDefault="00E17256" w:rsidP="00E17256"/>
    <w:p w14:paraId="239E575F" w14:textId="77777777" w:rsidR="00E17256" w:rsidRPr="00EC6122" w:rsidRDefault="00E17256" w:rsidP="00E17256"/>
    <w:p w14:paraId="0C8AADC2" w14:textId="77777777" w:rsidR="00E17256" w:rsidRPr="00EC6122" w:rsidRDefault="00E17256" w:rsidP="00E17256"/>
    <w:p w14:paraId="3F38A193" w14:textId="77777777" w:rsidR="00E17256" w:rsidRPr="00EC6122" w:rsidRDefault="00E17256" w:rsidP="00E17256"/>
    <w:p w14:paraId="7A9B63C8" w14:textId="77777777" w:rsidR="00E17256" w:rsidRPr="00EC6122" w:rsidRDefault="00E17256" w:rsidP="00E17256"/>
    <w:p w14:paraId="364FF8A0" w14:textId="77777777" w:rsidR="00E17256" w:rsidRPr="00EC6122" w:rsidRDefault="00E17256" w:rsidP="00E17256"/>
    <w:p w14:paraId="3501ED77" w14:textId="77777777" w:rsidR="00E17256" w:rsidRPr="00EC6122" w:rsidRDefault="00E17256" w:rsidP="00E17256"/>
    <w:p w14:paraId="25FFB1D1" w14:textId="77777777" w:rsidR="00BB0DCD" w:rsidRPr="00EC6122" w:rsidRDefault="00BB0DCD" w:rsidP="00E17256"/>
    <w:p w14:paraId="5D55729F" w14:textId="77777777" w:rsidR="00BB0DCD" w:rsidRPr="00EC6122" w:rsidRDefault="00BB0DCD" w:rsidP="00E17256"/>
    <w:p w14:paraId="321B137B" w14:textId="77777777" w:rsidR="004943D7" w:rsidRPr="00EC6122" w:rsidRDefault="004943D7" w:rsidP="00E17256">
      <w:pPr>
        <w:pStyle w:val="2"/>
        <w:rPr>
          <w:b w:val="0"/>
          <w:sz w:val="24"/>
          <w:szCs w:val="24"/>
        </w:rPr>
      </w:pPr>
    </w:p>
    <w:p w14:paraId="53C727BB" w14:textId="77777777" w:rsidR="004943D7" w:rsidRPr="00EC6122" w:rsidRDefault="004943D7" w:rsidP="00E17256">
      <w:pPr>
        <w:pStyle w:val="2"/>
        <w:rPr>
          <w:b w:val="0"/>
          <w:sz w:val="24"/>
          <w:szCs w:val="24"/>
        </w:rPr>
      </w:pPr>
    </w:p>
    <w:p w14:paraId="1A4C06CE" w14:textId="77777777" w:rsidR="004943D7" w:rsidRPr="00407DFB" w:rsidRDefault="004943D7" w:rsidP="00E17256">
      <w:pPr>
        <w:pStyle w:val="2"/>
        <w:rPr>
          <w:sz w:val="24"/>
          <w:szCs w:val="24"/>
        </w:rPr>
      </w:pPr>
      <w:r w:rsidRPr="00407DFB">
        <w:rPr>
          <w:sz w:val="24"/>
          <w:szCs w:val="24"/>
        </w:rPr>
        <w:t>П</w:t>
      </w:r>
      <w:r w:rsidR="00AB3750" w:rsidRPr="00407DFB">
        <w:rPr>
          <w:sz w:val="24"/>
          <w:szCs w:val="24"/>
        </w:rPr>
        <w:t>оложение</w:t>
      </w:r>
    </w:p>
    <w:p w14:paraId="71ADC674" w14:textId="77777777" w:rsidR="00C5250B" w:rsidRPr="00407DFB" w:rsidRDefault="004943D7" w:rsidP="00C5250B">
      <w:pPr>
        <w:pStyle w:val="cheader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407DFB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875DFC" w:rsidRPr="00407DFB">
        <w:rPr>
          <w:rFonts w:ascii="Times New Roman" w:hAnsi="Times New Roman" w:cs="Times New Roman"/>
          <w:b/>
          <w:bCs/>
          <w:sz w:val="24"/>
          <w:szCs w:val="24"/>
        </w:rPr>
        <w:t xml:space="preserve">Президиуме </w:t>
      </w:r>
      <w:r w:rsidR="00C5250B" w:rsidRPr="00407DFB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Общероссийской творческой профессиональной </w:t>
      </w:r>
    </w:p>
    <w:p w14:paraId="32A34421" w14:textId="77777777" w:rsidR="004943D7" w:rsidRPr="00407DFB" w:rsidRDefault="00C5250B" w:rsidP="00C5250B">
      <w:pPr>
        <w:pStyle w:val="cheader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407DFB">
        <w:rPr>
          <w:rFonts w:ascii="Times New Roman" w:hAnsi="Times New Roman" w:cs="Times New Roman"/>
          <w:b/>
          <w:bCs/>
          <w:sz w:val="24"/>
          <w:szCs w:val="24"/>
        </w:rPr>
        <w:t>общественной организации «Союз архитекторов России»</w:t>
      </w:r>
    </w:p>
    <w:p w14:paraId="3C7986B9" w14:textId="77777777" w:rsidR="004943D7" w:rsidRPr="00EC6122" w:rsidRDefault="004943D7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D322DCB" w14:textId="77777777" w:rsidR="004943D7" w:rsidRPr="00EC6122" w:rsidRDefault="004943D7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29137C45" w14:textId="77777777" w:rsidR="004943D7" w:rsidRPr="00EC6122" w:rsidRDefault="004943D7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6B932D65" w14:textId="77777777" w:rsidR="004943D7" w:rsidRPr="00EC6122" w:rsidRDefault="004943D7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08415CBA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4E8F07BD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6028B207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442A49E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5BB1EE5B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5411F24C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4F893443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5DA6C255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617A2878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266F6B85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B7CA4AF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7C69F79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39E0ACE4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7B5568B0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69E1B2E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4A857546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7CF0D5CB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3E46C502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3C00A5BC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7FE2E620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3EA348BE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92A8940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0FE02921" w14:textId="77777777" w:rsidR="004943D7" w:rsidRPr="00EC6122" w:rsidRDefault="004943D7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25969867" w14:textId="77777777" w:rsidR="004943D7" w:rsidRPr="00EC6122" w:rsidRDefault="004943D7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D6170DA" w14:textId="77777777" w:rsidR="004943D7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EC6122">
        <w:rPr>
          <w:rFonts w:ascii="Times New Roman" w:hAnsi="Times New Roman" w:cs="Times New Roman"/>
          <w:bCs/>
          <w:sz w:val="24"/>
          <w:szCs w:val="24"/>
        </w:rPr>
        <w:t xml:space="preserve">Москва, </w:t>
      </w:r>
      <w:r w:rsidR="004943D7" w:rsidRPr="00EC6122">
        <w:rPr>
          <w:rFonts w:ascii="Times New Roman" w:hAnsi="Times New Roman" w:cs="Times New Roman"/>
          <w:bCs/>
          <w:sz w:val="24"/>
          <w:szCs w:val="24"/>
        </w:rPr>
        <w:t>20</w:t>
      </w:r>
      <w:r w:rsidR="00B33F61">
        <w:rPr>
          <w:rFonts w:ascii="Times New Roman" w:hAnsi="Times New Roman" w:cs="Times New Roman"/>
          <w:bCs/>
          <w:sz w:val="24"/>
          <w:szCs w:val="24"/>
        </w:rPr>
        <w:t>20</w:t>
      </w:r>
      <w:r w:rsidRPr="00EC61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330EF9" w14:textId="77777777" w:rsidR="00E333CB" w:rsidRPr="00EC6122" w:rsidRDefault="004943D7" w:rsidP="00BB0DCD">
      <w:pPr>
        <w:ind w:firstLine="708"/>
        <w:jc w:val="center"/>
        <w:rPr>
          <w:b/>
          <w:bCs/>
        </w:rPr>
      </w:pPr>
      <w:r w:rsidRPr="00EC6122">
        <w:rPr>
          <w:bCs/>
        </w:rPr>
        <w:br w:type="page"/>
      </w:r>
      <w:r w:rsidR="00E333CB" w:rsidRPr="00EC6122">
        <w:rPr>
          <w:b/>
          <w:bCs/>
        </w:rPr>
        <w:lastRenderedPageBreak/>
        <w:t>1. Общие положения</w:t>
      </w:r>
    </w:p>
    <w:p w14:paraId="47D22DA4" w14:textId="77777777" w:rsidR="00BB0DCD" w:rsidRPr="00EC6122" w:rsidRDefault="00BB0DCD" w:rsidP="00BB0DCD">
      <w:pPr>
        <w:ind w:firstLine="708"/>
        <w:jc w:val="center"/>
        <w:rPr>
          <w:b/>
          <w:bCs/>
        </w:rPr>
      </w:pPr>
    </w:p>
    <w:p w14:paraId="652DB57B" w14:textId="77777777" w:rsidR="00D66A61" w:rsidRPr="00EC6122" w:rsidRDefault="00E333CB" w:rsidP="001A1400">
      <w:pPr>
        <w:autoSpaceDE w:val="0"/>
        <w:autoSpaceDN w:val="0"/>
        <w:adjustRightInd w:val="0"/>
        <w:ind w:firstLine="708"/>
        <w:jc w:val="both"/>
      </w:pPr>
      <w:r w:rsidRPr="00EC6122">
        <w:t>1.1.</w:t>
      </w:r>
      <w:r w:rsidRPr="00EC6122">
        <w:tab/>
        <w:t>Настоящее Положение разработано в соответствии с Гражданским кодексом Российской Федерации</w:t>
      </w:r>
      <w:r w:rsidR="00BB0DCD" w:rsidRPr="00EC6122">
        <w:t xml:space="preserve"> (ГК РФ)</w:t>
      </w:r>
      <w:r w:rsidRPr="00EC6122">
        <w:t xml:space="preserve">, Федеральным законом «О некоммерческих организациях», Федеральным законом </w:t>
      </w:r>
      <w:r w:rsidR="00C5250B" w:rsidRPr="00EC6122">
        <w:t>«Об общественных объединениях», а также требованиями У</w:t>
      </w:r>
      <w:r w:rsidRPr="00EC6122">
        <w:t>става</w:t>
      </w:r>
      <w:r w:rsidR="00C5250B" w:rsidRPr="00EC6122">
        <w:t xml:space="preserve"> Общероссийской творческой профессиональной общественной организации «Союз архитекторов России» (</w:t>
      </w:r>
      <w:r w:rsidR="00D66A61" w:rsidRPr="00EC6122">
        <w:t xml:space="preserve">далее – </w:t>
      </w:r>
      <w:r w:rsidR="00C5250B" w:rsidRPr="00EC6122">
        <w:t>Союз</w:t>
      </w:r>
      <w:r w:rsidR="00D66A61" w:rsidRPr="00EC6122">
        <w:t>).</w:t>
      </w:r>
    </w:p>
    <w:p w14:paraId="259825C6" w14:textId="77777777" w:rsidR="00FC7528" w:rsidRPr="00EC6122" w:rsidRDefault="00FC7528" w:rsidP="00FC7528">
      <w:pPr>
        <w:autoSpaceDE w:val="0"/>
        <w:autoSpaceDN w:val="0"/>
        <w:adjustRightInd w:val="0"/>
        <w:ind w:firstLine="708"/>
        <w:jc w:val="both"/>
      </w:pPr>
      <w:r>
        <w:rPr>
          <w:shd w:val="clear" w:color="auto" w:fill="FFFFFF"/>
        </w:rPr>
        <w:t xml:space="preserve">1.2. </w:t>
      </w:r>
      <w:r>
        <w:t>Настоящее Положение определяет статус, компетенцию, порядок избрания и прекращения полномочий членов Пр</w:t>
      </w:r>
      <w:r w:rsidR="00875DFC">
        <w:t xml:space="preserve">езидиума </w:t>
      </w:r>
      <w:r>
        <w:t>Союза (далее – Пр</w:t>
      </w:r>
      <w:r w:rsidR="00875DFC">
        <w:t>езидиум</w:t>
      </w:r>
      <w:r>
        <w:t>), вопросы его полномочий и ответственности.</w:t>
      </w:r>
    </w:p>
    <w:p w14:paraId="58EDDA98" w14:textId="77777777" w:rsidR="008D0601" w:rsidRPr="00EC6122" w:rsidRDefault="008D0601" w:rsidP="001A1400">
      <w:pPr>
        <w:jc w:val="both"/>
        <w:rPr>
          <w:shd w:val="clear" w:color="auto" w:fill="FFFFFF"/>
        </w:rPr>
      </w:pPr>
    </w:p>
    <w:p w14:paraId="37E7E5DE" w14:textId="77777777" w:rsidR="00E922DC" w:rsidRPr="00EC6122" w:rsidRDefault="0071040C" w:rsidP="0071040C">
      <w:pPr>
        <w:ind w:firstLine="708"/>
        <w:jc w:val="center"/>
        <w:rPr>
          <w:b/>
        </w:rPr>
      </w:pPr>
      <w:r w:rsidRPr="00EC6122">
        <w:rPr>
          <w:b/>
        </w:rPr>
        <w:t xml:space="preserve">2. Порядок </w:t>
      </w:r>
      <w:r w:rsidR="00FC7528">
        <w:rPr>
          <w:b/>
        </w:rPr>
        <w:t xml:space="preserve">избрания и прекращения полномочий членов </w:t>
      </w:r>
      <w:r w:rsidRPr="00EC6122">
        <w:rPr>
          <w:b/>
        </w:rPr>
        <w:t>Пр</w:t>
      </w:r>
      <w:r w:rsidR="00875DFC">
        <w:rPr>
          <w:b/>
        </w:rPr>
        <w:t>езидиума</w:t>
      </w:r>
      <w:r w:rsidRPr="00EC6122">
        <w:rPr>
          <w:b/>
        </w:rPr>
        <w:t xml:space="preserve"> </w:t>
      </w:r>
    </w:p>
    <w:p w14:paraId="566A37A9" w14:textId="77777777" w:rsidR="00055762" w:rsidRPr="00EC6122" w:rsidRDefault="00055762" w:rsidP="00055762">
      <w:pPr>
        <w:ind w:firstLine="708"/>
        <w:rPr>
          <w:b/>
        </w:rPr>
      </w:pPr>
    </w:p>
    <w:p w14:paraId="43E62935" w14:textId="77777777" w:rsidR="00722366" w:rsidRPr="00C43F94" w:rsidRDefault="00E922DC" w:rsidP="001A1400">
      <w:pPr>
        <w:ind w:firstLine="708"/>
        <w:jc w:val="both"/>
      </w:pPr>
      <w:r w:rsidRPr="00C43F94">
        <w:t xml:space="preserve">2.1. </w:t>
      </w:r>
      <w:r w:rsidR="00875DFC" w:rsidRPr="00C43F94">
        <w:t>Президиум является постоянно действующим коллегиальным органом управления Союз</w:t>
      </w:r>
      <w:r w:rsidR="00EA5D5C" w:rsidRPr="00C43F94">
        <w:t>а</w:t>
      </w:r>
      <w:r w:rsidR="00FC7528" w:rsidRPr="00C43F94">
        <w:t xml:space="preserve">, </w:t>
      </w:r>
      <w:r w:rsidRPr="00C43F94">
        <w:t xml:space="preserve">в ведение которого передается решение всех вопросов, кроме вопросов, отнесенных к исключительной компетенции </w:t>
      </w:r>
      <w:r w:rsidR="0044596A" w:rsidRPr="00C43F94">
        <w:rPr>
          <w:lang w:val="en-US"/>
        </w:rPr>
        <w:t>C</w:t>
      </w:r>
      <w:r w:rsidR="006D2F4D" w:rsidRPr="00C43F94">
        <w:t>ъезда Союза</w:t>
      </w:r>
      <w:r w:rsidRPr="00C43F94">
        <w:t xml:space="preserve">, </w:t>
      </w:r>
      <w:r w:rsidR="006D2F4D" w:rsidRPr="00C43F94">
        <w:t>Пр</w:t>
      </w:r>
      <w:r w:rsidR="00875DFC" w:rsidRPr="00C43F94">
        <w:t>авления</w:t>
      </w:r>
      <w:r w:rsidR="006D2F4D" w:rsidRPr="00C43F94">
        <w:t xml:space="preserve"> Союза и Президента Союза</w:t>
      </w:r>
      <w:r w:rsidR="00116EDF" w:rsidRPr="00C43F94">
        <w:t>.</w:t>
      </w:r>
    </w:p>
    <w:p w14:paraId="6FC7B5C9" w14:textId="77777777" w:rsidR="00D512C8" w:rsidRDefault="00722366" w:rsidP="00D512C8">
      <w:pPr>
        <w:ind w:firstLine="540"/>
        <w:jc w:val="both"/>
        <w:rPr>
          <w:rFonts w:ascii="Verdana" w:hAnsi="Verdana"/>
          <w:sz w:val="21"/>
          <w:szCs w:val="21"/>
        </w:rPr>
      </w:pPr>
      <w:r w:rsidRPr="00C43F94">
        <w:t xml:space="preserve">2.2. </w:t>
      </w:r>
      <w:r w:rsidR="006D2F4D" w:rsidRPr="00C43F94">
        <w:t>Пр</w:t>
      </w:r>
      <w:r w:rsidR="00875DFC" w:rsidRPr="00C43F94">
        <w:t xml:space="preserve">езидиум </w:t>
      </w:r>
      <w:r w:rsidR="000D125A" w:rsidRPr="00C43F94">
        <w:t xml:space="preserve">избирается </w:t>
      </w:r>
      <w:r w:rsidR="0044596A" w:rsidRPr="00C43F94">
        <w:rPr>
          <w:lang w:val="en-US"/>
        </w:rPr>
        <w:t>C</w:t>
      </w:r>
      <w:r w:rsidR="006D2F4D" w:rsidRPr="00C43F94">
        <w:t>ъездом Союза</w:t>
      </w:r>
      <w:r w:rsidR="003B2E89" w:rsidRPr="00C43F94">
        <w:t xml:space="preserve"> </w:t>
      </w:r>
      <w:r w:rsidR="00875DFC" w:rsidRPr="00C43F94">
        <w:t>из</w:t>
      </w:r>
      <w:r w:rsidR="0050496D">
        <w:t xml:space="preserve"> числа</w:t>
      </w:r>
      <w:r w:rsidR="00875DFC" w:rsidRPr="00C43F94">
        <w:t xml:space="preserve"> членов Союза по представлению</w:t>
      </w:r>
      <w:r w:rsidR="004500AF" w:rsidRPr="00C43F94">
        <w:t xml:space="preserve"> </w:t>
      </w:r>
      <w:r w:rsidR="00875DFC" w:rsidRPr="00C43F94">
        <w:t>Прези</w:t>
      </w:r>
      <w:r w:rsidR="00D512C8">
        <w:t xml:space="preserve">дента Союза на срок четыре </w:t>
      </w:r>
      <w:r w:rsidR="00B33F61">
        <w:t xml:space="preserve">года. </w:t>
      </w:r>
    </w:p>
    <w:p w14:paraId="5B95D08F" w14:textId="77777777" w:rsidR="00783418" w:rsidRPr="00D512C8" w:rsidRDefault="00875DFC" w:rsidP="001A1400">
      <w:pPr>
        <w:autoSpaceDE w:val="0"/>
        <w:autoSpaceDN w:val="0"/>
        <w:adjustRightInd w:val="0"/>
        <w:jc w:val="both"/>
      </w:pPr>
      <w:r>
        <w:tab/>
        <w:t xml:space="preserve">2.3. </w:t>
      </w:r>
      <w:r w:rsidR="004500AF">
        <w:t xml:space="preserve">Количественный состав Президиума не должен превышать 20 человек. При этом </w:t>
      </w:r>
    </w:p>
    <w:p w14:paraId="1D6EF78F" w14:textId="77777777" w:rsidR="00875DFC" w:rsidRDefault="004500AF" w:rsidP="001A1400">
      <w:pPr>
        <w:autoSpaceDE w:val="0"/>
        <w:autoSpaceDN w:val="0"/>
        <w:adjustRightInd w:val="0"/>
        <w:jc w:val="both"/>
      </w:pPr>
      <w:r>
        <w:t>25 % от общего числа членов Президиума могут одновременно осуществлять полномочия членов Правления Союза.</w:t>
      </w:r>
    </w:p>
    <w:p w14:paraId="451BFB38" w14:textId="77777777" w:rsidR="0071040C" w:rsidRDefault="0071040C" w:rsidP="001A1400">
      <w:pPr>
        <w:autoSpaceDE w:val="0"/>
        <w:autoSpaceDN w:val="0"/>
        <w:adjustRightInd w:val="0"/>
        <w:jc w:val="both"/>
      </w:pPr>
      <w:r w:rsidRPr="00EC6122">
        <w:tab/>
        <w:t>2.8. Избранным членом Пр</w:t>
      </w:r>
      <w:r w:rsidR="004500AF">
        <w:t xml:space="preserve">езидиума </w:t>
      </w:r>
      <w:r w:rsidRPr="00EC6122">
        <w:t>считается кандидат, набравший не менее чем 2/3 голосо</w:t>
      </w:r>
      <w:r w:rsidR="0044596A">
        <w:t xml:space="preserve">в делегатов, присутствующих на </w:t>
      </w:r>
      <w:r w:rsidR="0031050B">
        <w:rPr>
          <w:lang w:val="en-US"/>
        </w:rPr>
        <w:t>C</w:t>
      </w:r>
      <w:r w:rsidR="0031050B" w:rsidRPr="00EC6122">
        <w:t>ъезде</w:t>
      </w:r>
      <w:r w:rsidRPr="00EC6122">
        <w:t>.</w:t>
      </w:r>
    </w:p>
    <w:p w14:paraId="5D817E1D" w14:textId="77777777" w:rsidR="007B29AF" w:rsidRDefault="007B29AF" w:rsidP="001A1400">
      <w:pPr>
        <w:autoSpaceDE w:val="0"/>
        <w:autoSpaceDN w:val="0"/>
        <w:adjustRightInd w:val="0"/>
        <w:jc w:val="both"/>
      </w:pPr>
      <w:r>
        <w:tab/>
        <w:t>2.9. Член Пр</w:t>
      </w:r>
      <w:r w:rsidR="004500AF">
        <w:t xml:space="preserve">езидиума </w:t>
      </w:r>
      <w:r>
        <w:t>сохраняет свои полномочия вплоть до:</w:t>
      </w:r>
    </w:p>
    <w:p w14:paraId="4BD01885" w14:textId="77777777" w:rsidR="007B29AF" w:rsidRDefault="007B29AF" w:rsidP="001A1400">
      <w:pPr>
        <w:autoSpaceDE w:val="0"/>
        <w:autoSpaceDN w:val="0"/>
        <w:adjustRightInd w:val="0"/>
        <w:jc w:val="both"/>
      </w:pPr>
      <w:r>
        <w:tab/>
        <w:t xml:space="preserve">− </w:t>
      </w:r>
      <w:r w:rsidR="0050496D">
        <w:t xml:space="preserve">  </w:t>
      </w:r>
      <w:r>
        <w:t>истечения срока полномочий члена Пр</w:t>
      </w:r>
      <w:r w:rsidR="004500AF">
        <w:t>езидиума</w:t>
      </w:r>
      <w:r>
        <w:t xml:space="preserve"> – 4 года;</w:t>
      </w:r>
    </w:p>
    <w:p w14:paraId="09497512" w14:textId="77777777" w:rsidR="007B29AF" w:rsidRPr="00B5187D" w:rsidRDefault="000D125A" w:rsidP="001A1400">
      <w:pPr>
        <w:autoSpaceDE w:val="0"/>
        <w:autoSpaceDN w:val="0"/>
        <w:adjustRightInd w:val="0"/>
        <w:jc w:val="both"/>
      </w:pPr>
      <w:r>
        <w:tab/>
        <w:t>−</w:t>
      </w:r>
      <w:r w:rsidR="0050496D">
        <w:t xml:space="preserve"> </w:t>
      </w:r>
      <w:r>
        <w:t xml:space="preserve">решения </w:t>
      </w:r>
      <w:r w:rsidR="0044596A">
        <w:rPr>
          <w:lang w:val="en-US"/>
        </w:rPr>
        <w:t>C</w:t>
      </w:r>
      <w:r w:rsidR="007B29AF">
        <w:t>ъезда по предложению Президента Союза о досрочном прекращении полномочий члена Пр</w:t>
      </w:r>
      <w:r w:rsidR="004500AF">
        <w:t>езидиума</w:t>
      </w:r>
      <w:r w:rsidR="007B29AF">
        <w:t>;</w:t>
      </w:r>
    </w:p>
    <w:p w14:paraId="621CE357" w14:textId="77777777" w:rsidR="00B5187D" w:rsidRPr="00B5187D" w:rsidRDefault="00B5187D" w:rsidP="001A1400">
      <w:pPr>
        <w:autoSpaceDE w:val="0"/>
        <w:autoSpaceDN w:val="0"/>
        <w:adjustRightInd w:val="0"/>
        <w:jc w:val="both"/>
      </w:pPr>
      <w:r w:rsidRPr="008E31A9">
        <w:tab/>
        <w:t xml:space="preserve">− </w:t>
      </w:r>
      <w:r>
        <w:t>исключения из членов Союза;</w:t>
      </w:r>
    </w:p>
    <w:p w14:paraId="094A7C77" w14:textId="77777777" w:rsidR="007B29AF" w:rsidRPr="0095784E" w:rsidRDefault="007B29AF" w:rsidP="001A1400">
      <w:pPr>
        <w:autoSpaceDE w:val="0"/>
        <w:autoSpaceDN w:val="0"/>
        <w:adjustRightInd w:val="0"/>
        <w:jc w:val="both"/>
      </w:pPr>
      <w:r>
        <w:tab/>
        <w:t xml:space="preserve">− </w:t>
      </w:r>
      <w:r w:rsidR="0050496D">
        <w:t xml:space="preserve"> </w:t>
      </w:r>
      <w:r>
        <w:t xml:space="preserve">личного заявления о сложении полномочий. </w:t>
      </w:r>
    </w:p>
    <w:p w14:paraId="09959E60" w14:textId="77777777" w:rsidR="0071040C" w:rsidRPr="00EC6122" w:rsidRDefault="005040AD" w:rsidP="00B33F61">
      <w:pPr>
        <w:autoSpaceDE w:val="0"/>
        <w:autoSpaceDN w:val="0"/>
        <w:adjustRightInd w:val="0"/>
        <w:jc w:val="both"/>
      </w:pPr>
      <w:r w:rsidRPr="0095784E">
        <w:tab/>
      </w:r>
    </w:p>
    <w:p w14:paraId="4BE984BE" w14:textId="77777777" w:rsidR="0071040C" w:rsidRPr="00EC6122" w:rsidRDefault="0071040C" w:rsidP="0071040C">
      <w:pPr>
        <w:ind w:firstLine="708"/>
        <w:jc w:val="center"/>
        <w:rPr>
          <w:b/>
        </w:rPr>
      </w:pPr>
      <w:r w:rsidRPr="00EC6122">
        <w:rPr>
          <w:b/>
        </w:rPr>
        <w:t>3. Пр</w:t>
      </w:r>
      <w:r w:rsidR="004500AF">
        <w:rPr>
          <w:b/>
        </w:rPr>
        <w:t xml:space="preserve">езидиум </w:t>
      </w:r>
      <w:r w:rsidRPr="00EC6122">
        <w:rPr>
          <w:b/>
        </w:rPr>
        <w:t xml:space="preserve">как орган управления </w:t>
      </w:r>
    </w:p>
    <w:p w14:paraId="58964BE2" w14:textId="77777777" w:rsidR="0071040C" w:rsidRPr="00EC6122" w:rsidRDefault="0071040C" w:rsidP="0071040C">
      <w:pPr>
        <w:ind w:firstLine="708"/>
        <w:jc w:val="center"/>
        <w:rPr>
          <w:b/>
        </w:rPr>
      </w:pPr>
    </w:p>
    <w:p w14:paraId="18E9F54B" w14:textId="77777777" w:rsidR="005D2F7C" w:rsidRDefault="0071040C" w:rsidP="001A1400">
      <w:pPr>
        <w:ind w:firstLine="708"/>
        <w:jc w:val="both"/>
      </w:pPr>
      <w:r w:rsidRPr="00EC6122">
        <w:t>3</w:t>
      </w:r>
      <w:r w:rsidR="00E922DC" w:rsidRPr="00EC6122">
        <w:t>.</w:t>
      </w:r>
      <w:r w:rsidRPr="00EC6122">
        <w:t>1</w:t>
      </w:r>
      <w:r w:rsidR="00E922DC" w:rsidRPr="00EC6122">
        <w:t xml:space="preserve">. Работа </w:t>
      </w:r>
      <w:r w:rsidR="00751C2B" w:rsidRPr="00EC6122">
        <w:t>Пр</w:t>
      </w:r>
      <w:r w:rsidR="004500AF">
        <w:t>езидиума</w:t>
      </w:r>
      <w:r w:rsidR="00751C2B" w:rsidRPr="00EC6122">
        <w:t xml:space="preserve"> </w:t>
      </w:r>
      <w:r w:rsidR="00E922DC" w:rsidRPr="00EC6122">
        <w:t xml:space="preserve">осуществляется </w:t>
      </w:r>
      <w:r w:rsidR="0050496D">
        <w:t>в виде</w:t>
      </w:r>
      <w:r w:rsidR="00E922DC" w:rsidRPr="00EC6122">
        <w:t xml:space="preserve"> заседаний. </w:t>
      </w:r>
      <w:r w:rsidR="001755D7" w:rsidRPr="005D2F7C">
        <w:t>Председательствующи</w:t>
      </w:r>
      <w:r w:rsidR="008F4102" w:rsidRPr="005D2F7C">
        <w:t>м</w:t>
      </w:r>
      <w:r w:rsidR="001755D7" w:rsidRPr="005D2F7C">
        <w:t xml:space="preserve"> на заседании </w:t>
      </w:r>
      <w:r w:rsidR="008F4102" w:rsidRPr="005D2F7C">
        <w:t xml:space="preserve">является </w:t>
      </w:r>
      <w:r w:rsidR="005D2F7C" w:rsidRPr="005D2F7C">
        <w:t>член Президиума, избранный открытым голосованием из числа членов Президиума.</w:t>
      </w:r>
    </w:p>
    <w:p w14:paraId="62741011" w14:textId="77777777" w:rsidR="0071040C" w:rsidRPr="00EC6122" w:rsidRDefault="0071040C" w:rsidP="001A1400">
      <w:pPr>
        <w:autoSpaceDE w:val="0"/>
        <w:autoSpaceDN w:val="0"/>
        <w:adjustRightInd w:val="0"/>
        <w:ind w:firstLine="708"/>
        <w:jc w:val="both"/>
      </w:pPr>
      <w:r w:rsidRPr="00EC6122">
        <w:t>3.2. Заседания Пр</w:t>
      </w:r>
      <w:r w:rsidR="008F4102">
        <w:t xml:space="preserve">езидиума </w:t>
      </w:r>
      <w:r w:rsidRPr="00EC6122">
        <w:t xml:space="preserve">проводятся по мере необходимости, но не реже одного раза в </w:t>
      </w:r>
      <w:r w:rsidR="008F4102">
        <w:t xml:space="preserve">два </w:t>
      </w:r>
      <w:r w:rsidRPr="00EC6122">
        <w:t>месяц</w:t>
      </w:r>
      <w:r w:rsidR="008F4102">
        <w:t>а</w:t>
      </w:r>
      <w:r w:rsidRPr="00EC6122">
        <w:t>.</w:t>
      </w:r>
    </w:p>
    <w:p w14:paraId="19994381" w14:textId="77777777" w:rsidR="0071040C" w:rsidRPr="00EC6122" w:rsidRDefault="0071040C" w:rsidP="00EA5D5C">
      <w:pPr>
        <w:autoSpaceDE w:val="0"/>
        <w:autoSpaceDN w:val="0"/>
        <w:adjustRightInd w:val="0"/>
        <w:ind w:firstLine="708"/>
        <w:jc w:val="both"/>
      </w:pPr>
      <w:r w:rsidRPr="00EC6122">
        <w:t>При наличии технической возможности члены Пр</w:t>
      </w:r>
      <w:r w:rsidR="008F4102">
        <w:t>езидиума</w:t>
      </w:r>
      <w:r w:rsidRPr="00EC6122">
        <w:t xml:space="preserve"> принимают участие в заседаниях путём использования видеоконференцсвязи.</w:t>
      </w:r>
    </w:p>
    <w:p w14:paraId="27BF71D9" w14:textId="77777777" w:rsidR="0050496D" w:rsidRDefault="0071040C" w:rsidP="0050496D">
      <w:pPr>
        <w:ind w:firstLine="708"/>
        <w:jc w:val="both"/>
      </w:pPr>
      <w:r w:rsidRPr="00EC6122">
        <w:t>3.3. Заседание Пр</w:t>
      </w:r>
      <w:r w:rsidR="008F4102">
        <w:t>езидиума</w:t>
      </w:r>
      <w:r w:rsidRPr="00EC6122">
        <w:t xml:space="preserve"> правомочно, если на нем присутствуют бол</w:t>
      </w:r>
      <w:r w:rsidR="008F4102">
        <w:t>ее половины избранных членов Президиума</w:t>
      </w:r>
      <w:r w:rsidRPr="00EC6122">
        <w:t>. Решения принимаютс</w:t>
      </w:r>
      <w:r w:rsidR="00EA5D5C">
        <w:t xml:space="preserve">я простым большинством голосов </w:t>
      </w:r>
      <w:r w:rsidRPr="00EC6122">
        <w:t>присутствующих на заседании членов Пр</w:t>
      </w:r>
      <w:r w:rsidR="008F4102">
        <w:t>езидиума</w:t>
      </w:r>
      <w:r w:rsidRPr="00EC6122">
        <w:t>.</w:t>
      </w:r>
      <w:r w:rsidR="0050496D" w:rsidRPr="0050496D">
        <w:t xml:space="preserve"> </w:t>
      </w:r>
    </w:p>
    <w:p w14:paraId="767F5E55" w14:textId="77777777" w:rsidR="0071040C" w:rsidRPr="00EC6122" w:rsidRDefault="0050496D" w:rsidP="0050496D">
      <w:pPr>
        <w:ind w:firstLine="708"/>
        <w:jc w:val="both"/>
      </w:pPr>
      <w:r w:rsidRPr="00EC6122">
        <w:t xml:space="preserve">3.2. Решения </w:t>
      </w:r>
      <w:r>
        <w:t xml:space="preserve">Президиума </w:t>
      </w:r>
      <w:r w:rsidRPr="00EC6122">
        <w:t>оформляются протокол</w:t>
      </w:r>
      <w:r>
        <w:t>ами</w:t>
      </w:r>
      <w:r w:rsidRPr="00EC6122">
        <w:t xml:space="preserve">. Протокол заседания ведет </w:t>
      </w:r>
      <w:r>
        <w:t>лицо</w:t>
      </w:r>
      <w:r w:rsidRPr="00EC6122">
        <w:t xml:space="preserve">, </w:t>
      </w:r>
      <w:r>
        <w:t>уполномоченное Президиумом</w:t>
      </w:r>
      <w:r w:rsidRPr="00EC6122">
        <w:t xml:space="preserve">. </w:t>
      </w:r>
    </w:p>
    <w:p w14:paraId="0F52CE2E" w14:textId="77777777" w:rsidR="0071040C" w:rsidRPr="00C1251F" w:rsidRDefault="0071040C" w:rsidP="00C1251F">
      <w:pPr>
        <w:autoSpaceDE w:val="0"/>
        <w:autoSpaceDN w:val="0"/>
        <w:adjustRightInd w:val="0"/>
        <w:ind w:firstLine="708"/>
        <w:jc w:val="both"/>
      </w:pPr>
      <w:r w:rsidRPr="00C1251F">
        <w:t xml:space="preserve">3.4. </w:t>
      </w:r>
      <w:r w:rsidR="001755D7" w:rsidRPr="00C1251F">
        <w:t>Пр</w:t>
      </w:r>
      <w:r w:rsidR="008F4102" w:rsidRPr="00C1251F">
        <w:t>езидиум</w:t>
      </w:r>
      <w:r w:rsidRPr="00C1251F">
        <w:t>:</w:t>
      </w:r>
    </w:p>
    <w:p w14:paraId="76BC7261" w14:textId="77777777" w:rsidR="008F4102" w:rsidRPr="00C1251F" w:rsidRDefault="008F4102" w:rsidP="00C1251F">
      <w:pPr>
        <w:autoSpaceDE w:val="0"/>
        <w:autoSpaceDN w:val="0"/>
        <w:adjustRightInd w:val="0"/>
        <w:ind w:firstLine="708"/>
        <w:jc w:val="both"/>
      </w:pPr>
      <w:r w:rsidRPr="00C1251F">
        <w:t>− осуществляет от имени Союза права юридического лица, включая право на распоряжение имуществом и денежными средствами Союза и исполняет его обязанности в соответствии с Уставом;</w:t>
      </w:r>
    </w:p>
    <w:p w14:paraId="367CF1DE" w14:textId="77777777" w:rsidR="00C1251F" w:rsidRPr="00C1251F" w:rsidRDefault="008F4102" w:rsidP="00C1251F">
      <w:pPr>
        <w:autoSpaceDE w:val="0"/>
        <w:autoSpaceDN w:val="0"/>
        <w:adjustRightInd w:val="0"/>
        <w:ind w:firstLine="708"/>
        <w:jc w:val="both"/>
      </w:pPr>
      <w:r w:rsidRPr="00C1251F">
        <w:t>− утверждает решения территориальных подразделений, региональных</w:t>
      </w:r>
      <w:r w:rsidR="00C1251F" w:rsidRPr="00C1251F">
        <w:t xml:space="preserve"> и </w:t>
      </w:r>
      <w:r w:rsidRPr="00C1251F">
        <w:t>местных отделений</w:t>
      </w:r>
      <w:r w:rsidR="00C1251F" w:rsidRPr="00C1251F">
        <w:t xml:space="preserve"> </w:t>
      </w:r>
      <w:r w:rsidRPr="00C1251F">
        <w:t>Союза о приеме и исключении из членов Союза</w:t>
      </w:r>
      <w:r w:rsidR="00C1251F" w:rsidRPr="00C1251F">
        <w:t>;</w:t>
      </w:r>
    </w:p>
    <w:p w14:paraId="7257AA96" w14:textId="77777777" w:rsidR="00C1251F" w:rsidRPr="00C1251F" w:rsidRDefault="00C1251F" w:rsidP="00C1251F">
      <w:pPr>
        <w:autoSpaceDE w:val="0"/>
        <w:autoSpaceDN w:val="0"/>
        <w:adjustRightInd w:val="0"/>
        <w:ind w:firstLine="708"/>
        <w:jc w:val="both"/>
      </w:pPr>
      <w:r w:rsidRPr="00C1251F">
        <w:t>− п</w:t>
      </w:r>
      <w:r w:rsidR="008F4102" w:rsidRPr="00C1251F">
        <w:t>ринимает решения о приёме и</w:t>
      </w:r>
      <w:r w:rsidRPr="00C1251F">
        <w:t xml:space="preserve"> </w:t>
      </w:r>
      <w:r w:rsidR="008F4102" w:rsidRPr="00C1251F">
        <w:t>исключении из членов Союза юридических лиц - общественных объединений</w:t>
      </w:r>
      <w:r w:rsidRPr="00C1251F">
        <w:t>;</w:t>
      </w:r>
    </w:p>
    <w:p w14:paraId="28382DA3" w14:textId="77777777" w:rsidR="008F4102" w:rsidRPr="00C1251F" w:rsidRDefault="00C1251F" w:rsidP="00C1251F">
      <w:pPr>
        <w:autoSpaceDE w:val="0"/>
        <w:autoSpaceDN w:val="0"/>
        <w:adjustRightInd w:val="0"/>
        <w:ind w:firstLine="708"/>
        <w:jc w:val="both"/>
      </w:pPr>
      <w:r w:rsidRPr="00C1251F">
        <w:lastRenderedPageBreak/>
        <w:t xml:space="preserve">− </w:t>
      </w:r>
      <w:r w:rsidR="008F4102" w:rsidRPr="00C1251F">
        <w:t>оказывает поддержку архитекторам, выдвигаемым на соискание почетных званий и</w:t>
      </w:r>
    </w:p>
    <w:p w14:paraId="0E3B847C" w14:textId="77777777" w:rsidR="00C1251F" w:rsidRPr="00C1251F" w:rsidRDefault="008F4102" w:rsidP="00C1251F">
      <w:pPr>
        <w:autoSpaceDE w:val="0"/>
        <w:autoSpaceDN w:val="0"/>
        <w:adjustRightInd w:val="0"/>
        <w:jc w:val="both"/>
      </w:pPr>
      <w:r w:rsidRPr="00C1251F">
        <w:t xml:space="preserve">государственных наград Российской Федерации, </w:t>
      </w:r>
      <w:r w:rsidR="00EA5D5C">
        <w:t xml:space="preserve">наград и премий Союза в области </w:t>
      </w:r>
      <w:r w:rsidRPr="00C1251F">
        <w:t>архитектуры и градостроительства, стипендий и иных форм поощрения для</w:t>
      </w:r>
      <w:r w:rsidR="00C1251F" w:rsidRPr="00C1251F">
        <w:t xml:space="preserve"> </w:t>
      </w:r>
      <w:r w:rsidRPr="00C1251F">
        <w:t>стимулирования архитектурной деятельности, осу</w:t>
      </w:r>
      <w:r w:rsidR="00EA5D5C">
        <w:t xml:space="preserve">ществления творческих проектов, </w:t>
      </w:r>
      <w:r w:rsidRPr="00C1251F">
        <w:t>поддержки мастеров архитектуры, талантливой мо</w:t>
      </w:r>
      <w:r w:rsidR="00EA5D5C">
        <w:t xml:space="preserve">лодежи, студентов архитектурных </w:t>
      </w:r>
      <w:r w:rsidRPr="00C1251F">
        <w:t>высших учебных заведений</w:t>
      </w:r>
      <w:r w:rsidR="00C1251F" w:rsidRPr="00C1251F">
        <w:t>;</w:t>
      </w:r>
    </w:p>
    <w:p w14:paraId="1C563A5A" w14:textId="77777777" w:rsidR="008F4102" w:rsidRPr="00C1251F" w:rsidRDefault="00C1251F" w:rsidP="00C1251F">
      <w:pPr>
        <w:autoSpaceDE w:val="0"/>
        <w:autoSpaceDN w:val="0"/>
        <w:adjustRightInd w:val="0"/>
        <w:ind w:firstLine="708"/>
        <w:jc w:val="both"/>
      </w:pPr>
      <w:r w:rsidRPr="00C1251F">
        <w:t xml:space="preserve">− </w:t>
      </w:r>
      <w:r w:rsidR="0044596A">
        <w:t xml:space="preserve">организует выполнение решений </w:t>
      </w:r>
      <w:r w:rsidR="0044596A">
        <w:rPr>
          <w:lang w:val="en-US"/>
        </w:rPr>
        <w:t>C</w:t>
      </w:r>
      <w:r w:rsidR="008F4102" w:rsidRPr="00C1251F">
        <w:t>ъезда</w:t>
      </w:r>
      <w:r w:rsidR="00407DFB">
        <w:t xml:space="preserve"> Союза</w:t>
      </w:r>
      <w:r w:rsidR="008F4102" w:rsidRPr="00C1251F">
        <w:t xml:space="preserve"> и Правления Союза, контролирует их</w:t>
      </w:r>
    </w:p>
    <w:p w14:paraId="3309561A" w14:textId="77777777" w:rsidR="00C1251F" w:rsidRPr="00C1251F" w:rsidRDefault="008F4102" w:rsidP="00C1251F">
      <w:pPr>
        <w:autoSpaceDE w:val="0"/>
        <w:autoSpaceDN w:val="0"/>
        <w:adjustRightInd w:val="0"/>
        <w:jc w:val="both"/>
      </w:pPr>
      <w:r w:rsidRPr="00C1251F">
        <w:t>исполнение</w:t>
      </w:r>
      <w:r w:rsidR="00C1251F" w:rsidRPr="00C1251F">
        <w:t>;</w:t>
      </w:r>
    </w:p>
    <w:p w14:paraId="08390142" w14:textId="77777777" w:rsidR="008F4102" w:rsidRPr="00C1251F" w:rsidRDefault="00C1251F" w:rsidP="00EA5D5C">
      <w:pPr>
        <w:autoSpaceDE w:val="0"/>
        <w:autoSpaceDN w:val="0"/>
        <w:adjustRightInd w:val="0"/>
        <w:ind w:firstLine="708"/>
        <w:jc w:val="both"/>
      </w:pPr>
      <w:r w:rsidRPr="00C1251F">
        <w:t xml:space="preserve">− </w:t>
      </w:r>
      <w:r w:rsidR="008F4102" w:rsidRPr="00C1251F">
        <w:t>по представлению Центральной ко</w:t>
      </w:r>
      <w:r w:rsidR="00EA5D5C">
        <w:t xml:space="preserve">нтрольно - ревизионной комиссии Союза рассматривает </w:t>
      </w:r>
      <w:r w:rsidR="008F4102" w:rsidRPr="00C1251F">
        <w:t>вопросы персональной ответственности руководителей территориальных</w:t>
      </w:r>
    </w:p>
    <w:p w14:paraId="0DF20457" w14:textId="77777777" w:rsidR="008F4102" w:rsidRPr="00C1251F" w:rsidRDefault="008F4102" w:rsidP="00C1251F">
      <w:pPr>
        <w:autoSpaceDE w:val="0"/>
        <w:autoSpaceDN w:val="0"/>
        <w:adjustRightInd w:val="0"/>
        <w:jc w:val="both"/>
      </w:pPr>
      <w:r w:rsidRPr="00C1251F">
        <w:t>подразделений, региональных</w:t>
      </w:r>
      <w:r w:rsidR="00C1251F" w:rsidRPr="00C1251F">
        <w:t xml:space="preserve"> и </w:t>
      </w:r>
      <w:r w:rsidRPr="00C1251F">
        <w:t>местных отделений за несвоевременную уплату членских</w:t>
      </w:r>
    </w:p>
    <w:p w14:paraId="189D3C66" w14:textId="77777777" w:rsidR="008F4102" w:rsidRPr="00C1251F" w:rsidRDefault="008F4102" w:rsidP="00C1251F">
      <w:pPr>
        <w:autoSpaceDE w:val="0"/>
        <w:autoSpaceDN w:val="0"/>
        <w:adjustRightInd w:val="0"/>
        <w:jc w:val="both"/>
      </w:pPr>
      <w:r w:rsidRPr="00C1251F">
        <w:t>взносов и отчислений, перечисляемых на обеспечение финансирования общей уставной</w:t>
      </w:r>
    </w:p>
    <w:p w14:paraId="6322D0C5" w14:textId="77777777" w:rsidR="00C1251F" w:rsidRPr="00C1251F" w:rsidRDefault="008F4102" w:rsidP="00C1251F">
      <w:pPr>
        <w:autoSpaceDE w:val="0"/>
        <w:autoSpaceDN w:val="0"/>
        <w:adjustRightInd w:val="0"/>
        <w:jc w:val="both"/>
      </w:pPr>
      <w:r w:rsidRPr="00C1251F">
        <w:t>деятельности Союза</w:t>
      </w:r>
      <w:r w:rsidR="00C1251F" w:rsidRPr="00C1251F">
        <w:t>;</w:t>
      </w:r>
    </w:p>
    <w:p w14:paraId="49B00CDA" w14:textId="77777777" w:rsidR="00C1251F" w:rsidRPr="00021D6E" w:rsidRDefault="00C1251F" w:rsidP="00C1251F">
      <w:pPr>
        <w:autoSpaceDE w:val="0"/>
        <w:autoSpaceDN w:val="0"/>
        <w:adjustRightInd w:val="0"/>
        <w:ind w:firstLine="708"/>
        <w:jc w:val="both"/>
      </w:pPr>
      <w:r w:rsidRPr="00C1251F">
        <w:t xml:space="preserve">− </w:t>
      </w:r>
      <w:r w:rsidR="008F4102" w:rsidRPr="00C1251F">
        <w:t>ежегодно информирует орган, принимающий решение о регистрации общественных</w:t>
      </w:r>
      <w:r w:rsidRPr="00C1251F">
        <w:t xml:space="preserve"> </w:t>
      </w:r>
      <w:r w:rsidR="008F4102" w:rsidRPr="00C1251F">
        <w:t>объединений, о продолжении деятельности Союза с указанием действительного</w:t>
      </w:r>
      <w:r w:rsidRPr="00C1251F">
        <w:t xml:space="preserve"> </w:t>
      </w:r>
      <w:r w:rsidR="008F4102" w:rsidRPr="00C1251F">
        <w:t>местонахождения постоянно действующего руководящего органа управления, его</w:t>
      </w:r>
      <w:r w:rsidRPr="00C1251F">
        <w:t xml:space="preserve"> </w:t>
      </w:r>
      <w:r w:rsidR="008F4102" w:rsidRPr="00C1251F">
        <w:t>наименовании и данных о руководителях Союза в объеме сведений, включаемых в</w:t>
      </w:r>
      <w:r w:rsidRPr="00C1251F">
        <w:t xml:space="preserve"> </w:t>
      </w:r>
      <w:r w:rsidR="008F4102" w:rsidRPr="00C1251F">
        <w:t>Единый государственный реестр юридических лиц</w:t>
      </w:r>
      <w:r w:rsidRPr="00C1251F">
        <w:t>;</w:t>
      </w:r>
    </w:p>
    <w:p w14:paraId="01E9E7A2" w14:textId="77777777" w:rsidR="00021D6E" w:rsidRPr="00C1251F" w:rsidRDefault="00021D6E" w:rsidP="00021D6E">
      <w:pPr>
        <w:autoSpaceDE w:val="0"/>
        <w:autoSpaceDN w:val="0"/>
        <w:adjustRightInd w:val="0"/>
        <w:ind w:firstLine="708"/>
        <w:jc w:val="both"/>
      </w:pPr>
      <w:r w:rsidRPr="00C1251F">
        <w:t>− выполняет иные функции, не входящие в ком</w:t>
      </w:r>
      <w:r>
        <w:t xml:space="preserve">петенцию </w:t>
      </w:r>
      <w:r>
        <w:rPr>
          <w:lang w:val="en-US"/>
        </w:rPr>
        <w:t>C</w:t>
      </w:r>
      <w:r w:rsidRPr="00C1251F">
        <w:t>ъезда</w:t>
      </w:r>
      <w:r>
        <w:t xml:space="preserve"> Союза</w:t>
      </w:r>
      <w:r w:rsidRPr="00C1251F">
        <w:t>, Правления</w:t>
      </w:r>
      <w:r>
        <w:t xml:space="preserve"> Союза</w:t>
      </w:r>
      <w:r w:rsidRPr="00C1251F">
        <w:t xml:space="preserve"> и Президента Союза.</w:t>
      </w:r>
    </w:p>
    <w:p w14:paraId="0567DC91" w14:textId="77777777" w:rsidR="00021D6E" w:rsidRPr="00021D6E" w:rsidRDefault="00021D6E" w:rsidP="00C1251F">
      <w:pPr>
        <w:autoSpaceDE w:val="0"/>
        <w:autoSpaceDN w:val="0"/>
        <w:adjustRightInd w:val="0"/>
        <w:ind w:firstLine="708"/>
        <w:jc w:val="both"/>
      </w:pPr>
    </w:p>
    <w:p w14:paraId="7C854851" w14:textId="77777777" w:rsidR="008D0601" w:rsidRPr="00EC6122" w:rsidRDefault="008D0601">
      <w:pPr>
        <w:rPr>
          <w:b/>
          <w:bCs/>
        </w:rPr>
      </w:pPr>
    </w:p>
    <w:p w14:paraId="2034519E" w14:textId="77777777" w:rsidR="004943D7" w:rsidRPr="00EC6122" w:rsidRDefault="00EC6122" w:rsidP="00DB6351">
      <w:pPr>
        <w:pStyle w:val="ae"/>
        <w:spacing w:before="0" w:after="0" w:line="240" w:lineRule="auto"/>
        <w:ind w:firstLine="539"/>
        <w:jc w:val="center"/>
        <w:rPr>
          <w:sz w:val="24"/>
          <w:szCs w:val="24"/>
        </w:rPr>
      </w:pPr>
      <w:r w:rsidRPr="00EC6122">
        <w:rPr>
          <w:sz w:val="24"/>
          <w:szCs w:val="24"/>
        </w:rPr>
        <w:t>4</w:t>
      </w:r>
      <w:r w:rsidR="006F2E4B" w:rsidRPr="00EC6122">
        <w:rPr>
          <w:sz w:val="24"/>
          <w:szCs w:val="24"/>
        </w:rPr>
        <w:t xml:space="preserve">. </w:t>
      </w:r>
      <w:r w:rsidR="000843D0" w:rsidRPr="00EC6122">
        <w:rPr>
          <w:sz w:val="24"/>
          <w:szCs w:val="24"/>
        </w:rPr>
        <w:t>Заключительные положения</w:t>
      </w:r>
    </w:p>
    <w:p w14:paraId="122BCAE1" w14:textId="77777777" w:rsidR="008D0601" w:rsidRPr="00EC6122" w:rsidRDefault="008D0601" w:rsidP="008D0601">
      <w:pPr>
        <w:pStyle w:val="a1"/>
        <w:numPr>
          <w:ilvl w:val="0"/>
          <w:numId w:val="0"/>
        </w:numPr>
        <w:rPr>
          <w:rFonts w:ascii="Times New Roman" w:hAnsi="Times New Roman" w:cs="Times New Roman"/>
        </w:rPr>
      </w:pPr>
    </w:p>
    <w:p w14:paraId="3512E139" w14:textId="2FAD39E3" w:rsidR="004943D7" w:rsidRPr="00EC6122" w:rsidRDefault="00EC6122" w:rsidP="001A1400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22">
        <w:rPr>
          <w:rFonts w:ascii="Times New Roman" w:hAnsi="Times New Roman" w:cs="Times New Roman"/>
          <w:bCs/>
          <w:sz w:val="24"/>
          <w:szCs w:val="24"/>
        </w:rPr>
        <w:t>4</w:t>
      </w:r>
      <w:r w:rsidR="004943D7" w:rsidRPr="00EC6122">
        <w:rPr>
          <w:rFonts w:ascii="Times New Roman" w:hAnsi="Times New Roman" w:cs="Times New Roman"/>
          <w:bCs/>
          <w:sz w:val="24"/>
          <w:szCs w:val="24"/>
        </w:rPr>
        <w:t>.1.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 </w:t>
      </w:r>
      <w:r w:rsidR="000843D0" w:rsidRPr="00EC612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Положение утверждается </w:t>
      </w:r>
      <w:r w:rsidR="000D125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C6122">
        <w:rPr>
          <w:rFonts w:ascii="Times New Roman" w:hAnsi="Times New Roman" w:cs="Times New Roman"/>
          <w:sz w:val="24"/>
          <w:szCs w:val="24"/>
        </w:rPr>
        <w:t>ъездом Союза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 по представлению </w:t>
      </w:r>
      <w:r w:rsidRPr="00EC6122">
        <w:rPr>
          <w:rFonts w:ascii="Times New Roman" w:hAnsi="Times New Roman" w:cs="Times New Roman"/>
          <w:sz w:val="24"/>
          <w:szCs w:val="24"/>
        </w:rPr>
        <w:t>През</w:t>
      </w:r>
      <w:r w:rsidR="00C1251F">
        <w:rPr>
          <w:rFonts w:ascii="Times New Roman" w:hAnsi="Times New Roman" w:cs="Times New Roman"/>
          <w:sz w:val="24"/>
          <w:szCs w:val="24"/>
        </w:rPr>
        <w:t>идента</w:t>
      </w:r>
      <w:r w:rsidRPr="00EC6122">
        <w:rPr>
          <w:rFonts w:ascii="Times New Roman" w:hAnsi="Times New Roman" w:cs="Times New Roman"/>
          <w:sz w:val="24"/>
          <w:szCs w:val="24"/>
        </w:rPr>
        <w:t xml:space="preserve"> Союза.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B7281C" w:rsidRPr="00EC612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Положение вносятся по представлению </w:t>
      </w:r>
      <w:r w:rsidRPr="00EC6122">
        <w:rPr>
          <w:rFonts w:ascii="Times New Roman" w:hAnsi="Times New Roman" w:cs="Times New Roman"/>
          <w:sz w:val="24"/>
          <w:szCs w:val="24"/>
        </w:rPr>
        <w:t>Прези</w:t>
      </w:r>
      <w:r w:rsidR="00C1251F">
        <w:rPr>
          <w:rFonts w:ascii="Times New Roman" w:hAnsi="Times New Roman" w:cs="Times New Roman"/>
          <w:sz w:val="24"/>
          <w:szCs w:val="24"/>
        </w:rPr>
        <w:t xml:space="preserve">дента </w:t>
      </w:r>
      <w:r w:rsidRPr="00EC6122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4943D7" w:rsidRPr="00EC6122">
        <w:rPr>
          <w:rFonts w:ascii="Times New Roman" w:hAnsi="Times New Roman" w:cs="Times New Roman"/>
          <w:sz w:val="24"/>
          <w:szCs w:val="24"/>
        </w:rPr>
        <w:t>путем принятия Положения в новой редакции.</w:t>
      </w:r>
    </w:p>
    <w:p w14:paraId="30570620" w14:textId="77777777" w:rsidR="004943D7" w:rsidRDefault="00EC6122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122">
        <w:rPr>
          <w:rFonts w:ascii="Times New Roman" w:hAnsi="Times New Roman" w:cs="Times New Roman"/>
          <w:bCs/>
          <w:sz w:val="24"/>
          <w:szCs w:val="24"/>
        </w:rPr>
        <w:t>4</w:t>
      </w:r>
      <w:r w:rsidR="004943D7" w:rsidRPr="00EC6122">
        <w:rPr>
          <w:rFonts w:ascii="Times New Roman" w:hAnsi="Times New Roman" w:cs="Times New Roman"/>
          <w:bCs/>
          <w:sz w:val="24"/>
          <w:szCs w:val="24"/>
        </w:rPr>
        <w:t>.2.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 </w:t>
      </w:r>
      <w:r w:rsidR="000843D0" w:rsidRPr="00EC6122">
        <w:rPr>
          <w:rFonts w:ascii="Times New Roman" w:hAnsi="Times New Roman" w:cs="Times New Roman"/>
          <w:sz w:val="24"/>
          <w:szCs w:val="24"/>
        </w:rPr>
        <w:t>Во всем, что не нашло отражения в настоящем Положении</w:t>
      </w:r>
      <w:r w:rsidR="000843D0" w:rsidRPr="00EC61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C6122">
        <w:rPr>
          <w:rFonts w:ascii="Times New Roman" w:hAnsi="Times New Roman" w:cs="Times New Roman"/>
          <w:color w:val="auto"/>
          <w:sz w:val="24"/>
          <w:szCs w:val="24"/>
        </w:rPr>
        <w:t>Пр</w:t>
      </w:r>
      <w:r w:rsidR="00C1251F">
        <w:rPr>
          <w:rFonts w:ascii="Times New Roman" w:hAnsi="Times New Roman" w:cs="Times New Roman"/>
          <w:color w:val="auto"/>
          <w:sz w:val="24"/>
          <w:szCs w:val="24"/>
        </w:rPr>
        <w:t xml:space="preserve">езидиум </w:t>
      </w:r>
      <w:r w:rsidR="008D0601" w:rsidRPr="00EC6122">
        <w:rPr>
          <w:rFonts w:ascii="Times New Roman" w:hAnsi="Times New Roman" w:cs="Times New Roman"/>
          <w:color w:val="auto"/>
          <w:sz w:val="24"/>
          <w:szCs w:val="24"/>
        </w:rPr>
        <w:t xml:space="preserve">руководствуется в </w:t>
      </w:r>
      <w:r w:rsidR="00441038" w:rsidRPr="00EC6122">
        <w:rPr>
          <w:rFonts w:ascii="Times New Roman" w:hAnsi="Times New Roman" w:cs="Times New Roman"/>
          <w:color w:val="auto"/>
          <w:sz w:val="24"/>
          <w:szCs w:val="24"/>
        </w:rPr>
        <w:t xml:space="preserve">своей деятельности </w:t>
      </w:r>
      <w:r w:rsidR="000843D0" w:rsidRPr="00EC6122">
        <w:rPr>
          <w:rFonts w:ascii="Times New Roman" w:hAnsi="Times New Roman" w:cs="Times New Roman"/>
          <w:sz w:val="24"/>
          <w:szCs w:val="24"/>
        </w:rPr>
        <w:t>нормами действующего законода</w:t>
      </w:r>
      <w:r w:rsidR="000D125A">
        <w:rPr>
          <w:rFonts w:ascii="Times New Roman" w:hAnsi="Times New Roman" w:cs="Times New Roman"/>
          <w:sz w:val="24"/>
          <w:szCs w:val="24"/>
        </w:rPr>
        <w:t>тельства Российской Федерации, У</w:t>
      </w:r>
      <w:r w:rsidR="000843D0" w:rsidRPr="00EC6122">
        <w:rPr>
          <w:rFonts w:ascii="Times New Roman" w:hAnsi="Times New Roman" w:cs="Times New Roman"/>
          <w:sz w:val="24"/>
          <w:szCs w:val="24"/>
        </w:rPr>
        <w:t xml:space="preserve">ставом </w:t>
      </w:r>
      <w:r w:rsidRPr="00EC6122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0843D0" w:rsidRPr="00EC6122">
        <w:rPr>
          <w:rFonts w:ascii="Times New Roman" w:hAnsi="Times New Roman" w:cs="Times New Roman"/>
          <w:sz w:val="24"/>
          <w:szCs w:val="24"/>
        </w:rPr>
        <w:t xml:space="preserve">и прочими внутренними документами </w:t>
      </w:r>
      <w:r w:rsidRPr="00EC6122">
        <w:rPr>
          <w:rFonts w:ascii="Times New Roman" w:hAnsi="Times New Roman" w:cs="Times New Roman"/>
          <w:sz w:val="24"/>
          <w:szCs w:val="24"/>
        </w:rPr>
        <w:t>Союза</w:t>
      </w:r>
      <w:r w:rsidR="000843D0" w:rsidRPr="00EC6122">
        <w:rPr>
          <w:rFonts w:ascii="Times New Roman" w:hAnsi="Times New Roman" w:cs="Times New Roman"/>
          <w:sz w:val="24"/>
          <w:szCs w:val="24"/>
        </w:rPr>
        <w:t xml:space="preserve">, </w:t>
      </w:r>
      <w:r w:rsidR="000843D0" w:rsidRPr="00EC6122">
        <w:rPr>
          <w:rFonts w:ascii="Times New Roman" w:hAnsi="Times New Roman" w:cs="Times New Roman"/>
          <w:sz w:val="24"/>
          <w:szCs w:val="24"/>
          <w:shd w:val="clear" w:color="auto" w:fill="FFFFFF"/>
        </w:rPr>
        <w:t>исходя из общих начал и смысла гражданского законодательства и требований добросовестности, разумности и справедливости</w:t>
      </w:r>
      <w:r w:rsidR="004943D7" w:rsidRPr="00EC6122">
        <w:rPr>
          <w:rFonts w:ascii="Times New Roman" w:hAnsi="Times New Roman" w:cs="Times New Roman"/>
          <w:sz w:val="24"/>
          <w:szCs w:val="24"/>
        </w:rPr>
        <w:t>.</w:t>
      </w:r>
    </w:p>
    <w:p w14:paraId="1592B8DE" w14:textId="77777777" w:rsidR="00D512C8" w:rsidRDefault="00D512C8" w:rsidP="00D512C8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 </w:t>
      </w:r>
    </w:p>
    <w:p w14:paraId="38CADBD0" w14:textId="77777777" w:rsidR="00D512C8" w:rsidRPr="00EC6122" w:rsidRDefault="00D512C8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sectPr w:rsidR="00D512C8" w:rsidRPr="00EC6122">
      <w:footerReference w:type="default" r:id="rId8"/>
      <w:pgSz w:w="11906" w:h="16838" w:code="9"/>
      <w:pgMar w:top="907" w:right="851" w:bottom="902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5C0A3" w14:textId="77777777" w:rsidR="00D7300D" w:rsidRDefault="00D7300D">
      <w:r>
        <w:separator/>
      </w:r>
    </w:p>
  </w:endnote>
  <w:endnote w:type="continuationSeparator" w:id="0">
    <w:p w14:paraId="08EBF647" w14:textId="77777777" w:rsidR="00D7300D" w:rsidRDefault="00D7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A65D5" w14:textId="77777777" w:rsidR="00AC0E7E" w:rsidRDefault="00AC0E7E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B5187D">
      <w:rPr>
        <w:noProof/>
      </w:rPr>
      <w:t>2</w:t>
    </w:r>
    <w:r>
      <w:fldChar w:fldCharType="end"/>
    </w:r>
  </w:p>
  <w:p w14:paraId="4A1187D3" w14:textId="77777777" w:rsidR="004943D7" w:rsidRDefault="004943D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0C899" w14:textId="77777777" w:rsidR="00D7300D" w:rsidRDefault="00D7300D">
      <w:r>
        <w:separator/>
      </w:r>
    </w:p>
  </w:footnote>
  <w:footnote w:type="continuationSeparator" w:id="0">
    <w:p w14:paraId="6B822D83" w14:textId="77777777" w:rsidR="00D7300D" w:rsidRDefault="00D73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303D"/>
    <w:multiLevelType w:val="hybridMultilevel"/>
    <w:tmpl w:val="974CC9CC"/>
    <w:lvl w:ilvl="0" w:tplc="07F48274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6239E5"/>
    <w:multiLevelType w:val="multilevel"/>
    <w:tmpl w:val="8132EF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 w15:restartNumberingAfterBreak="0">
    <w:nsid w:val="1B431C9B"/>
    <w:multiLevelType w:val="multilevel"/>
    <w:tmpl w:val="97E4757E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lvlRestart w:val="0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pStyle w:val="a1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pStyle w:val="a2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pStyle w:val="a3"/>
      <w:lvlText w:val="%6)"/>
      <w:lvlJc w:val="left"/>
      <w:pPr>
        <w:tabs>
          <w:tab w:val="num" w:pos="1390"/>
        </w:tabs>
        <w:ind w:left="139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Restart w:val="0"/>
      <w:pStyle w:val="a4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abstractNum w:abstractNumId="3" w15:restartNumberingAfterBreak="0">
    <w:nsid w:val="1E0260F1"/>
    <w:multiLevelType w:val="multilevel"/>
    <w:tmpl w:val="B2285EE2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pStyle w:val="a5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1134"/>
        </w:tabs>
        <w:ind w:left="1134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3.%4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531"/>
        </w:tabs>
        <w:ind w:left="1531" w:hanging="397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1894"/>
        </w:tabs>
        <w:ind w:left="1894" w:hanging="363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2A720FD1"/>
    <w:multiLevelType w:val="multilevel"/>
    <w:tmpl w:val="140091B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49853EAF"/>
    <w:multiLevelType w:val="multilevel"/>
    <w:tmpl w:val="E0C805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5C0740F8"/>
    <w:multiLevelType w:val="multilevel"/>
    <w:tmpl w:val="500EB6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7" w15:restartNumberingAfterBreak="0">
    <w:nsid w:val="667A1775"/>
    <w:multiLevelType w:val="hybridMultilevel"/>
    <w:tmpl w:val="B9E0627C"/>
    <w:lvl w:ilvl="0" w:tplc="3CECBA68">
      <w:start w:val="2"/>
      <w:numFmt w:val="bullet"/>
      <w:lvlText w:val="-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F53BB2"/>
    <w:multiLevelType w:val="multilevel"/>
    <w:tmpl w:val="C4BC1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3D7"/>
    <w:rsid w:val="00021D6E"/>
    <w:rsid w:val="00055762"/>
    <w:rsid w:val="000843D0"/>
    <w:rsid w:val="000B2688"/>
    <w:rsid w:val="000C41E7"/>
    <w:rsid w:val="000D125A"/>
    <w:rsid w:val="000D204F"/>
    <w:rsid w:val="00116EDF"/>
    <w:rsid w:val="001755D7"/>
    <w:rsid w:val="00175770"/>
    <w:rsid w:val="001A1400"/>
    <w:rsid w:val="001B4A6B"/>
    <w:rsid w:val="001B51B3"/>
    <w:rsid w:val="001C519A"/>
    <w:rsid w:val="00207112"/>
    <w:rsid w:val="00217AEE"/>
    <w:rsid w:val="0022663E"/>
    <w:rsid w:val="00241ED5"/>
    <w:rsid w:val="00246BFD"/>
    <w:rsid w:val="0025155C"/>
    <w:rsid w:val="00261B00"/>
    <w:rsid w:val="00271812"/>
    <w:rsid w:val="0030799F"/>
    <w:rsid w:val="0031050B"/>
    <w:rsid w:val="00365345"/>
    <w:rsid w:val="00366085"/>
    <w:rsid w:val="00396F52"/>
    <w:rsid w:val="003B2E89"/>
    <w:rsid w:val="00407DFB"/>
    <w:rsid w:val="0041434E"/>
    <w:rsid w:val="00435459"/>
    <w:rsid w:val="00441038"/>
    <w:rsid w:val="0044596A"/>
    <w:rsid w:val="004500AF"/>
    <w:rsid w:val="004943D7"/>
    <w:rsid w:val="00496967"/>
    <w:rsid w:val="004C48C8"/>
    <w:rsid w:val="005040AD"/>
    <w:rsid w:val="0050496D"/>
    <w:rsid w:val="00531544"/>
    <w:rsid w:val="00531F82"/>
    <w:rsid w:val="00540B67"/>
    <w:rsid w:val="00562D2C"/>
    <w:rsid w:val="005D2F7C"/>
    <w:rsid w:val="00610E87"/>
    <w:rsid w:val="006357A6"/>
    <w:rsid w:val="006D0EF2"/>
    <w:rsid w:val="006D2F4D"/>
    <w:rsid w:val="006E65B9"/>
    <w:rsid w:val="006F2E4B"/>
    <w:rsid w:val="0071040C"/>
    <w:rsid w:val="00722366"/>
    <w:rsid w:val="00736458"/>
    <w:rsid w:val="00751C2B"/>
    <w:rsid w:val="007615C4"/>
    <w:rsid w:val="00783418"/>
    <w:rsid w:val="00793652"/>
    <w:rsid w:val="007B29AF"/>
    <w:rsid w:val="0085236D"/>
    <w:rsid w:val="008547EB"/>
    <w:rsid w:val="00875DFC"/>
    <w:rsid w:val="008C5927"/>
    <w:rsid w:val="008D0601"/>
    <w:rsid w:val="008D4F7D"/>
    <w:rsid w:val="008E31A9"/>
    <w:rsid w:val="008F4102"/>
    <w:rsid w:val="00903B0E"/>
    <w:rsid w:val="00934F08"/>
    <w:rsid w:val="0095784E"/>
    <w:rsid w:val="00A03F74"/>
    <w:rsid w:val="00A56E80"/>
    <w:rsid w:val="00A73A1B"/>
    <w:rsid w:val="00AB0279"/>
    <w:rsid w:val="00AB3750"/>
    <w:rsid w:val="00AC0E7E"/>
    <w:rsid w:val="00AC72ED"/>
    <w:rsid w:val="00AE5A82"/>
    <w:rsid w:val="00B24C24"/>
    <w:rsid w:val="00B33F61"/>
    <w:rsid w:val="00B5187D"/>
    <w:rsid w:val="00B7281C"/>
    <w:rsid w:val="00BB0534"/>
    <w:rsid w:val="00BB0DCD"/>
    <w:rsid w:val="00BC5489"/>
    <w:rsid w:val="00C1251F"/>
    <w:rsid w:val="00C43F94"/>
    <w:rsid w:val="00C5250B"/>
    <w:rsid w:val="00C82CA6"/>
    <w:rsid w:val="00C921BA"/>
    <w:rsid w:val="00CB00CC"/>
    <w:rsid w:val="00CE1363"/>
    <w:rsid w:val="00D36004"/>
    <w:rsid w:val="00D512C8"/>
    <w:rsid w:val="00D56976"/>
    <w:rsid w:val="00D66A61"/>
    <w:rsid w:val="00D7300D"/>
    <w:rsid w:val="00D92A49"/>
    <w:rsid w:val="00DB32B7"/>
    <w:rsid w:val="00DB6351"/>
    <w:rsid w:val="00E0122C"/>
    <w:rsid w:val="00E06FA2"/>
    <w:rsid w:val="00E17256"/>
    <w:rsid w:val="00E333CB"/>
    <w:rsid w:val="00E742E1"/>
    <w:rsid w:val="00E922DC"/>
    <w:rsid w:val="00EA5D5C"/>
    <w:rsid w:val="00EA668B"/>
    <w:rsid w:val="00EB0EBA"/>
    <w:rsid w:val="00EC29FE"/>
    <w:rsid w:val="00EC6122"/>
    <w:rsid w:val="00F668BF"/>
    <w:rsid w:val="00F817C9"/>
    <w:rsid w:val="00F82901"/>
    <w:rsid w:val="00FA0CE6"/>
    <w:rsid w:val="00FC340F"/>
    <w:rsid w:val="00FC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C0E21"/>
  <w14:defaultImageDpi w14:val="0"/>
  <w15:docId w15:val="{30BC94F1-86D4-4F7E-9B96-E281716C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6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6"/>
    <w:next w:val="a6"/>
    <w:link w:val="10"/>
    <w:uiPriority w:val="99"/>
    <w:qFormat/>
    <w:pPr>
      <w:keepNext/>
      <w:widowControl w:val="0"/>
      <w:autoSpaceDE w:val="0"/>
      <w:autoSpaceDN w:val="0"/>
      <w:adjustRightInd w:val="0"/>
      <w:ind w:left="6663" w:firstLine="1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6"/>
    <w:next w:val="a6"/>
    <w:link w:val="20"/>
    <w:uiPriority w:val="99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6"/>
    <w:next w:val="a6"/>
    <w:link w:val="30"/>
    <w:uiPriority w:val="99"/>
    <w:qFormat/>
    <w:pPr>
      <w:keepNext/>
      <w:widowControl w:val="0"/>
      <w:autoSpaceDE w:val="0"/>
      <w:autoSpaceDN w:val="0"/>
      <w:adjustRightInd w:val="0"/>
      <w:spacing w:line="360" w:lineRule="auto"/>
      <w:ind w:left="51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6"/>
    <w:next w:val="a6"/>
    <w:link w:val="40"/>
    <w:uiPriority w:val="99"/>
    <w:qFormat/>
    <w:pPr>
      <w:keepNext/>
      <w:autoSpaceDE w:val="0"/>
      <w:autoSpaceDN w:val="0"/>
      <w:adjustRightInd w:val="0"/>
      <w:spacing w:line="360" w:lineRule="auto"/>
      <w:ind w:left="720"/>
      <w:jc w:val="center"/>
      <w:outlineLvl w:val="3"/>
    </w:pPr>
    <w:rPr>
      <w:b/>
      <w:bCs/>
      <w:sz w:val="28"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paragraph" w:styleId="aa">
    <w:name w:val="Normal (Web)"/>
    <w:basedOn w:val="a6"/>
    <w:uiPriority w:val="99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paragraph" w:customStyle="1" w:styleId="cheader">
    <w:name w:val="cheader"/>
    <w:basedOn w:val="a6"/>
    <w:uiPriority w:val="99"/>
    <w:pPr>
      <w:spacing w:before="100" w:beforeAutospacing="1" w:after="100" w:afterAutospacing="1"/>
      <w:jc w:val="center"/>
    </w:pPr>
    <w:rPr>
      <w:rFonts w:ascii="Verdana" w:hAnsi="Verdana" w:cs="Verdana"/>
      <w:color w:val="000000"/>
      <w:sz w:val="26"/>
      <w:szCs w:val="26"/>
    </w:rPr>
  </w:style>
  <w:style w:type="paragraph" w:styleId="ab">
    <w:name w:val="header"/>
    <w:basedOn w:val="a6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Pr>
      <w:rFonts w:cs="Times New Roman"/>
    </w:rPr>
  </w:style>
  <w:style w:type="paragraph" w:customStyle="1" w:styleId="a">
    <w:name w:val="Д_Глава"/>
    <w:basedOn w:val="a6"/>
    <w:next w:val="a0"/>
    <w:uiPriority w:val="99"/>
    <w:pPr>
      <w:numPr>
        <w:numId w:val="1"/>
      </w:numPr>
      <w:tabs>
        <w:tab w:val="num" w:pos="1134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0">
    <w:name w:val="Д_Раздел"/>
    <w:basedOn w:val="a6"/>
    <w:next w:val="a6"/>
    <w:autoRedefine/>
    <w:uiPriority w:val="99"/>
    <w:pPr>
      <w:numPr>
        <w:ilvl w:val="1"/>
        <w:numId w:val="1"/>
      </w:numPr>
      <w:tabs>
        <w:tab w:val="num" w:pos="1366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1">
    <w:name w:val="Д_СтПункт№"/>
    <w:basedOn w:val="a6"/>
    <w:uiPriority w:val="99"/>
    <w:pPr>
      <w:numPr>
        <w:ilvl w:val="3"/>
        <w:numId w:val="1"/>
      </w:numPr>
      <w:spacing w:after="120"/>
    </w:pPr>
    <w:rPr>
      <w:rFonts w:ascii="Arial Narrow" w:hAnsi="Arial Narrow" w:cs="Arial Narrow"/>
    </w:rPr>
  </w:style>
  <w:style w:type="paragraph" w:customStyle="1" w:styleId="a2">
    <w:name w:val="Д_СтПунктБ№"/>
    <w:basedOn w:val="a6"/>
    <w:uiPriority w:val="99"/>
    <w:pPr>
      <w:numPr>
        <w:ilvl w:val="4"/>
        <w:numId w:val="1"/>
      </w:numPr>
      <w:spacing w:after="120"/>
    </w:pPr>
    <w:rPr>
      <w:rFonts w:ascii="Arial Narrow" w:hAnsi="Arial Narrow" w:cs="Arial Narrow"/>
    </w:rPr>
  </w:style>
  <w:style w:type="paragraph" w:customStyle="1" w:styleId="a3">
    <w:name w:val="Д_СтПунктП№"/>
    <w:basedOn w:val="a6"/>
    <w:uiPriority w:val="99"/>
    <w:pPr>
      <w:numPr>
        <w:ilvl w:val="5"/>
        <w:numId w:val="1"/>
      </w:numPr>
      <w:spacing w:after="120"/>
    </w:pPr>
    <w:rPr>
      <w:rFonts w:ascii="Arial Narrow" w:hAnsi="Arial Narrow" w:cs="Arial Narrow"/>
    </w:rPr>
  </w:style>
  <w:style w:type="paragraph" w:customStyle="1" w:styleId="a4">
    <w:name w:val="Д_СтПунктПб№"/>
    <w:basedOn w:val="a6"/>
    <w:uiPriority w:val="99"/>
    <w:pPr>
      <w:numPr>
        <w:ilvl w:val="6"/>
        <w:numId w:val="1"/>
      </w:numPr>
      <w:spacing w:after="120"/>
    </w:pPr>
    <w:rPr>
      <w:rFonts w:ascii="Arial Narrow" w:hAnsi="Arial Narrow" w:cs="Arial Narrow"/>
    </w:rPr>
  </w:style>
  <w:style w:type="paragraph" w:customStyle="1" w:styleId="a5">
    <w:name w:val="Устав Раздел"/>
    <w:basedOn w:val="a6"/>
    <w:uiPriority w:val="99"/>
    <w:pPr>
      <w:numPr>
        <w:ilvl w:val="1"/>
        <w:numId w:val="7"/>
      </w:numPr>
    </w:pPr>
  </w:style>
  <w:style w:type="paragraph" w:customStyle="1" w:styleId="ae">
    <w:name w:val="Д_Статья"/>
    <w:basedOn w:val="a6"/>
    <w:next w:val="a1"/>
    <w:autoRedefine/>
    <w:uiPriority w:val="99"/>
    <w:rsid w:val="006F2E4B"/>
    <w:pPr>
      <w:keepNext/>
      <w:keepLines/>
      <w:spacing w:before="240" w:after="120" w:line="360" w:lineRule="auto"/>
    </w:pPr>
    <w:rPr>
      <w:b/>
      <w:bCs/>
      <w:sz w:val="28"/>
      <w:szCs w:val="28"/>
    </w:rPr>
  </w:style>
  <w:style w:type="paragraph" w:styleId="af">
    <w:name w:val="footer"/>
    <w:basedOn w:val="a6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Pr>
      <w:rFonts w:ascii="Times New Roman" w:hAnsi="Times New Roman" w:cs="Times New Roman"/>
      <w:sz w:val="24"/>
      <w:szCs w:val="24"/>
    </w:rPr>
  </w:style>
  <w:style w:type="paragraph" w:styleId="af1">
    <w:name w:val="Plain Text"/>
    <w:basedOn w:val="a6"/>
    <w:link w:val="af2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6"/>
    <w:link w:val="32"/>
    <w:uiPriority w:val="99"/>
    <w:pPr>
      <w:autoSpaceDE w:val="0"/>
      <w:autoSpaceDN w:val="0"/>
      <w:adjustRightInd w:val="0"/>
      <w:ind w:left="360" w:firstLine="720"/>
      <w:jc w:val="both"/>
    </w:pPr>
    <w:rPr>
      <w:sz w:val="22"/>
      <w:szCs w:val="22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blk">
    <w:name w:val="blk"/>
    <w:rPr>
      <w:rFonts w:cs="Times New Roman"/>
    </w:rPr>
  </w:style>
  <w:style w:type="paragraph" w:styleId="af3">
    <w:name w:val="Body Text"/>
    <w:basedOn w:val="a6"/>
    <w:link w:val="af4"/>
    <w:uiPriority w:val="99"/>
    <w:pPr>
      <w:spacing w:line="360" w:lineRule="auto"/>
      <w:ind w:right="64"/>
      <w:jc w:val="both"/>
    </w:pPr>
    <w:rPr>
      <w:sz w:val="28"/>
      <w:szCs w:val="28"/>
    </w:rPr>
  </w:style>
  <w:style w:type="character" w:customStyle="1" w:styleId="af4">
    <w:name w:val="Основной текст Знак"/>
    <w:link w:val="af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6"/>
    <w:uiPriority w:val="34"/>
    <w:qFormat/>
    <w:rsid w:val="00E333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6"/>
    <w:link w:val="HTML0"/>
    <w:rsid w:val="00E92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link w:val="HTML"/>
    <w:rsid w:val="00E922DC"/>
    <w:rPr>
      <w:rFonts w:ascii="Courier New" w:eastAsia="Times New Roman" w:hAnsi="Courier New" w:cs="Courier New"/>
      <w:color w:val="333333"/>
      <w:sz w:val="20"/>
      <w:szCs w:val="20"/>
    </w:rPr>
  </w:style>
  <w:style w:type="paragraph" w:customStyle="1" w:styleId="PlainText1">
    <w:name w:val="Plain Text1"/>
    <w:basedOn w:val="a6"/>
    <w:rsid w:val="00E922DC"/>
    <w:pPr>
      <w:widowControl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32F86-6EF9-4B1C-BEFD-0D0F5689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Dom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Vika</dc:creator>
  <cp:keywords/>
  <dc:description/>
  <cp:lastModifiedBy>Алла</cp:lastModifiedBy>
  <cp:revision>13</cp:revision>
  <cp:lastPrinted>2020-03-02T12:35:00Z</cp:lastPrinted>
  <dcterms:created xsi:type="dcterms:W3CDTF">2020-03-02T13:52:00Z</dcterms:created>
  <dcterms:modified xsi:type="dcterms:W3CDTF">2020-06-09T16:22:00Z</dcterms:modified>
</cp:coreProperties>
</file>